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49B82CDC" w:rsidR="00944518" w:rsidRPr="00B35005"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w:t>
      </w:r>
      <w:r w:rsidRPr="00B35005">
        <w:rPr>
          <w:rFonts w:ascii="Arial" w:eastAsia="Arial Unicode MS" w:hAnsi="Arial" w:cs="Arial"/>
          <w:b/>
          <w:bCs/>
          <w:color w:val="000000"/>
          <w:sz w:val="24"/>
          <w:szCs w:val="20"/>
          <w:lang w:eastAsia="ja-JP"/>
        </w:rPr>
        <w:t xml:space="preserve">Meeting #141E e-meeting </w:t>
      </w:r>
      <w:r w:rsidRPr="00B35005">
        <w:rPr>
          <w:rFonts w:ascii="Arial" w:eastAsia="Arial Unicode MS" w:hAnsi="Arial" w:cs="Arial"/>
          <w:b/>
          <w:bCs/>
          <w:color w:val="000000"/>
          <w:sz w:val="24"/>
          <w:szCs w:val="20"/>
          <w:lang w:eastAsia="ja-JP"/>
        </w:rPr>
        <w:tab/>
      </w:r>
      <w:r w:rsidRPr="00B35005">
        <w:rPr>
          <w:rFonts w:ascii="Arial" w:eastAsia="SimSun" w:hAnsi="Arial" w:cs="Times New Roman"/>
          <w:b/>
          <w:i/>
          <w:noProof/>
          <w:sz w:val="28"/>
          <w:szCs w:val="20"/>
        </w:rPr>
        <w:t>S2-200</w:t>
      </w:r>
      <w:r w:rsidR="00B35005">
        <w:rPr>
          <w:rFonts w:ascii="Arial" w:eastAsia="SimSun" w:hAnsi="Arial" w:cs="Times New Roman"/>
          <w:b/>
          <w:i/>
          <w:noProof/>
          <w:sz w:val="28"/>
          <w:szCs w:val="20"/>
        </w:rPr>
        <w:t>7335</w:t>
      </w:r>
    </w:p>
    <w:p w14:paraId="7B8B5D8E" w14:textId="77777777" w:rsidR="00944518" w:rsidRPr="00B35005"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B35005">
        <w:rPr>
          <w:rFonts w:ascii="Arial" w:eastAsia="Arial Unicode MS" w:hAnsi="Arial" w:cs="Arial"/>
          <w:b/>
          <w:bCs/>
          <w:color w:val="000000"/>
          <w:sz w:val="24"/>
          <w:szCs w:val="20"/>
          <w:lang w:eastAsia="ja-JP"/>
        </w:rPr>
        <w:t>Elbonia</w:t>
      </w:r>
      <w:proofErr w:type="spellEnd"/>
      <w:r w:rsidRPr="00B35005">
        <w:rPr>
          <w:rFonts w:ascii="Arial" w:eastAsia="Arial Unicode MS" w:hAnsi="Arial" w:cs="Arial"/>
          <w:b/>
          <w:bCs/>
          <w:color w:val="000000"/>
          <w:sz w:val="24"/>
          <w:szCs w:val="20"/>
          <w:lang w:eastAsia="ja-JP"/>
        </w:rPr>
        <w:t>, October 12 – 23, 2020</w:t>
      </w:r>
      <w:r w:rsidRPr="00B35005">
        <w:rPr>
          <w:rFonts w:ascii="Arial" w:eastAsia="Arial Unicode MS" w:hAnsi="Arial" w:cs="Arial"/>
          <w:b/>
          <w:bCs/>
          <w:color w:val="000000"/>
          <w:szCs w:val="20"/>
          <w:lang w:eastAsia="ja-JP"/>
        </w:rPr>
        <w:tab/>
      </w:r>
      <w:r w:rsidRPr="00B35005">
        <w:rPr>
          <w:rFonts w:ascii="Arial" w:eastAsia="Malgun Gothic" w:hAnsi="Arial" w:cs="Arial"/>
          <w:b/>
          <w:bCs/>
          <w:color w:val="0000FF"/>
          <w:szCs w:val="20"/>
          <w:lang w:eastAsia="ja-JP"/>
        </w:rPr>
        <w:t>(revision of S2-200xxxx)</w:t>
      </w:r>
    </w:p>
    <w:p w14:paraId="2C9111D7" w14:textId="77777777" w:rsidR="00944518" w:rsidRPr="00B35005"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5366B9F5"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Source:</w:t>
      </w:r>
      <w:r w:rsidRPr="00B35005">
        <w:rPr>
          <w:rFonts w:ascii="Arial" w:eastAsia="Malgun Gothic" w:hAnsi="Arial" w:cs="Arial"/>
          <w:b/>
          <w:color w:val="000000"/>
          <w:szCs w:val="20"/>
          <w:lang w:eastAsia="ja-JP"/>
        </w:rPr>
        <w:tab/>
      </w:r>
      <w:r w:rsidR="00D8720D" w:rsidRPr="00B35005">
        <w:rPr>
          <w:rFonts w:ascii="Arial" w:eastAsia="Malgun Gothic" w:hAnsi="Arial" w:cs="Arial"/>
          <w:b/>
          <w:color w:val="000000"/>
          <w:szCs w:val="20"/>
          <w:lang w:eastAsia="ja-JP"/>
        </w:rPr>
        <w:t>Qualcomm</w:t>
      </w:r>
    </w:p>
    <w:p w14:paraId="6DB287D0" w14:textId="2CB6EA79"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Title:</w:t>
      </w:r>
      <w:r w:rsidRPr="00B35005">
        <w:rPr>
          <w:rFonts w:ascii="Arial" w:eastAsia="Malgun Gothic" w:hAnsi="Arial" w:cs="Arial"/>
          <w:b/>
          <w:color w:val="000000"/>
          <w:szCs w:val="20"/>
          <w:lang w:eastAsia="ja-JP"/>
        </w:rPr>
        <w:tab/>
      </w:r>
      <w:r w:rsidR="002E0BC6" w:rsidRPr="00B35005">
        <w:rPr>
          <w:rFonts w:ascii="Arial" w:eastAsia="Malgun Gothic" w:hAnsi="Arial" w:cs="Arial"/>
          <w:b/>
          <w:color w:val="000000"/>
          <w:szCs w:val="20"/>
          <w:lang w:eastAsia="ja-JP"/>
        </w:rPr>
        <w:t xml:space="preserve">Conclusions: </w:t>
      </w:r>
      <w:r w:rsidR="00B35005" w:rsidRPr="00B35005">
        <w:rPr>
          <w:rFonts w:ascii="Arial" w:eastAsia="Malgun Gothic" w:hAnsi="Arial" w:cs="Arial"/>
          <w:b/>
          <w:color w:val="000000"/>
          <w:szCs w:val="20"/>
          <w:lang w:eastAsia="ja-JP"/>
        </w:rPr>
        <w:t>additional conclusions for various key issues</w:t>
      </w:r>
      <w:r w:rsidR="000721B2" w:rsidRPr="00B35005">
        <w:rPr>
          <w:rFonts w:ascii="Arial" w:eastAsia="Malgun Gothic" w:hAnsi="Arial" w:cs="Arial"/>
          <w:b/>
          <w:color w:val="000000"/>
          <w:szCs w:val="20"/>
          <w:lang w:eastAsia="ja-JP"/>
        </w:rPr>
        <w:t>.</w:t>
      </w:r>
    </w:p>
    <w:p w14:paraId="75112C46" w14:textId="77777777"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Document for:</w:t>
      </w:r>
      <w:r w:rsidRPr="00B35005">
        <w:rPr>
          <w:rFonts w:ascii="Arial" w:eastAsia="Malgun Gothic" w:hAnsi="Arial" w:cs="Arial"/>
          <w:b/>
          <w:color w:val="00000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Agenda Item:</w:t>
      </w:r>
      <w:r w:rsidRPr="00B35005">
        <w:rPr>
          <w:rFonts w:ascii="Arial" w:eastAsia="Malgun Gothic" w:hAnsi="Arial" w:cs="Arial"/>
          <w:b/>
          <w:color w:val="000000"/>
          <w:szCs w:val="20"/>
          <w:lang w:eastAsia="ja-JP"/>
        </w:rPr>
        <w:tab/>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t>FS_ID_UAS / Rel-17</w:t>
      </w:r>
    </w:p>
    <w:p w14:paraId="0665DACE" w14:textId="28162861"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944518">
        <w:rPr>
          <w:rFonts w:ascii="Arial" w:eastAsia="Malgun Gothic" w:hAnsi="Arial" w:cs="Arial"/>
          <w:i/>
          <w:color w:val="000000"/>
          <w:szCs w:val="20"/>
          <w:lang w:eastAsia="ja-JP"/>
        </w:rPr>
        <w:t xml:space="preserve">Abstract: This contribution </w:t>
      </w:r>
      <w:r>
        <w:rPr>
          <w:rFonts w:ascii="Arial" w:eastAsia="Malgun Gothic" w:hAnsi="Arial" w:cs="Arial"/>
          <w:i/>
          <w:color w:val="000000"/>
          <w:szCs w:val="20"/>
          <w:lang w:eastAsia="ja-JP"/>
        </w:rPr>
        <w:t xml:space="preserve">proposes some </w:t>
      </w:r>
      <w:r w:rsidR="00415328">
        <w:rPr>
          <w:rFonts w:ascii="Arial" w:eastAsia="Malgun Gothic" w:hAnsi="Arial" w:cs="Arial"/>
          <w:i/>
          <w:color w:val="000000"/>
          <w:szCs w:val="20"/>
          <w:lang w:eastAsia="ja-JP"/>
        </w:rPr>
        <w:t xml:space="preserve">simplification of the conclusions for the Release 17 work based on received input from the aviation community. </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4D8E5712" w14:textId="5009FD3F" w:rsidR="003D30FB" w:rsidRPr="00944518" w:rsidRDefault="00C21B04"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Additional conclusions are proposed for the various key issues and as general principles.</w:t>
      </w: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0566A2">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0" w:name="_Toc517082226"/>
    </w:p>
    <w:bookmarkEnd w:id="0"/>
    <w:p w14:paraId="7647AF1F" w14:textId="77777777" w:rsidR="00D8720D" w:rsidRPr="002D3C5B" w:rsidRDefault="00D8720D" w:rsidP="00D8720D">
      <w:pPr>
        <w:rPr>
          <w:lang w:eastAsia="ko-KR"/>
        </w:rPr>
      </w:pPr>
    </w:p>
    <w:p w14:paraId="3716304C" w14:textId="77777777" w:rsidR="00D8720D" w:rsidRPr="002D3C5B" w:rsidRDefault="00D8720D" w:rsidP="00D8720D">
      <w:pPr>
        <w:pStyle w:val="Heading1"/>
      </w:pPr>
      <w:bookmarkStart w:id="1" w:name="_Toc510607506"/>
      <w:bookmarkStart w:id="2" w:name="_Toc28869886"/>
      <w:bookmarkStart w:id="3" w:name="_Toc30008185"/>
      <w:bookmarkStart w:id="4" w:name="_Toc31035886"/>
      <w:bookmarkStart w:id="5" w:name="_Toc31037031"/>
      <w:bookmarkStart w:id="6" w:name="_Toc43132137"/>
      <w:bookmarkStart w:id="7" w:name="_Toc43193049"/>
      <w:bookmarkStart w:id="8" w:name="_Toc44584073"/>
      <w:bookmarkStart w:id="9" w:name="_Toc44584222"/>
      <w:bookmarkStart w:id="10" w:name="_Toc50481937"/>
      <w:r w:rsidRPr="002D3C5B">
        <w:rPr>
          <w:lang w:eastAsia="ko-KR"/>
        </w:rPr>
        <w:t>8</w:t>
      </w:r>
      <w:r w:rsidRPr="002D3C5B">
        <w:tab/>
        <w:t>Conclusions</w:t>
      </w:r>
      <w:bookmarkEnd w:id="1"/>
      <w:bookmarkEnd w:id="2"/>
      <w:bookmarkEnd w:id="3"/>
      <w:bookmarkEnd w:id="4"/>
      <w:bookmarkEnd w:id="5"/>
      <w:bookmarkEnd w:id="6"/>
      <w:bookmarkEnd w:id="7"/>
      <w:bookmarkEnd w:id="8"/>
      <w:bookmarkEnd w:id="9"/>
      <w:bookmarkEnd w:id="10"/>
    </w:p>
    <w:p w14:paraId="6947AD26" w14:textId="77777777" w:rsidR="00D8720D" w:rsidRPr="002D3C5B" w:rsidRDefault="00D8720D" w:rsidP="00D8720D">
      <w:pPr>
        <w:pStyle w:val="EditorsNote"/>
      </w:pPr>
      <w:r w:rsidRPr="002D3C5B">
        <w:t>Editor's note:</w:t>
      </w:r>
      <w:r w:rsidRPr="002D3C5B">
        <w:tab/>
        <w:t xml:space="preserve">This clause will capture conclusions from the </w:t>
      </w:r>
      <w:r w:rsidRPr="002D3C5B">
        <w:rPr>
          <w:lang w:eastAsia="ko-KR"/>
        </w:rPr>
        <w:t>study</w:t>
      </w:r>
      <w:r w:rsidRPr="002D3C5B">
        <w:t>.</w:t>
      </w:r>
    </w:p>
    <w:p w14:paraId="7DCA66F7" w14:textId="77777777" w:rsidR="00D8720D" w:rsidRPr="00E2465D" w:rsidRDefault="00D8720D" w:rsidP="00D8720D">
      <w:pPr>
        <w:rPr>
          <w:lang w:val="en-US"/>
        </w:rPr>
      </w:pPr>
      <w:r w:rsidRPr="00E2465D">
        <w:rPr>
          <w:lang w:val="en-US"/>
        </w:rPr>
        <w:t>The following principles are applied, as applicable, when developing UAV support in 3GPP:</w:t>
      </w:r>
    </w:p>
    <w:p w14:paraId="58DCFB9A" w14:textId="0A507555" w:rsidR="00D8720D" w:rsidRDefault="00D8720D" w:rsidP="00D8720D">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3D0E336F" w14:textId="4122E400" w:rsidR="00F9077E" w:rsidRDefault="00F9077E" w:rsidP="00F9077E">
      <w:pPr>
        <w:rPr>
          <w:ins w:id="11" w:author="QC01" w:date="2020-10-01T08:49:00Z"/>
          <w:lang w:eastAsia="zh-CN"/>
        </w:rPr>
      </w:pPr>
      <w:ins w:id="12" w:author="QC01" w:date="2020-10-01T08:49:00Z">
        <w:r>
          <w:rPr>
            <w:lang w:eastAsia="zh-CN"/>
          </w:rPr>
          <w:t>The following conclusions are proposed for normative work:</w:t>
        </w:r>
      </w:ins>
    </w:p>
    <w:p w14:paraId="33A756EB" w14:textId="2A4527D0" w:rsidR="00F9077E" w:rsidRDefault="00F9077E" w:rsidP="00F9077E">
      <w:pPr>
        <w:pStyle w:val="B1"/>
        <w:rPr>
          <w:ins w:id="13" w:author="QC01" w:date="2020-10-01T08:51:00Z"/>
          <w:lang w:eastAsia="zh-CN"/>
        </w:rPr>
      </w:pPr>
      <w:ins w:id="14" w:author="QC01" w:date="2020-10-01T08:49:00Z">
        <w:r>
          <w:rPr>
            <w:lang w:eastAsia="zh-CN"/>
          </w:rPr>
          <w:t>1)</w:t>
        </w:r>
        <w:r>
          <w:rPr>
            <w:lang w:eastAsia="zh-CN"/>
          </w:rPr>
          <w:tab/>
        </w:r>
      </w:ins>
      <w:ins w:id="15" w:author="QC01" w:date="2020-10-01T08:50:00Z">
        <w:r>
          <w:rPr>
            <w:lang w:eastAsia="zh-CN"/>
          </w:rPr>
          <w:t xml:space="preserve">standardize a new 3GPP </w:t>
        </w:r>
      </w:ins>
      <w:ins w:id="16" w:author="QC01" w:date="2020-10-02T12:26:00Z">
        <w:r w:rsidR="009638FF">
          <w:rPr>
            <w:lang w:eastAsia="zh-CN"/>
          </w:rPr>
          <w:t xml:space="preserve">UAS </w:t>
        </w:r>
      </w:ins>
      <w:ins w:id="17" w:author="QC01" w:date="2020-10-01T08:50:00Z">
        <w:r>
          <w:rPr>
            <w:lang w:eastAsia="zh-CN"/>
          </w:rPr>
          <w:t xml:space="preserve">Application Function </w:t>
        </w:r>
      </w:ins>
      <w:ins w:id="18" w:author="QC01" w:date="2020-10-01T08:51:00Z">
        <w:r>
          <w:rPr>
            <w:lang w:eastAsia="zh-CN"/>
          </w:rPr>
          <w:t>for support of aerial functionality related to UAV identification and tracking, and to support Remote Identification</w:t>
        </w:r>
      </w:ins>
      <w:ins w:id="19" w:author="QC01" w:date="2020-10-01T08:52:00Z">
        <w:r>
          <w:rPr>
            <w:lang w:eastAsia="zh-CN"/>
          </w:rPr>
          <w:t>.</w:t>
        </w:r>
      </w:ins>
      <w:ins w:id="20" w:author="QC01" w:date="2020-10-02T12:26:00Z">
        <w:r w:rsidR="009638FF">
          <w:rPr>
            <w:lang w:eastAsia="zh-CN"/>
          </w:rPr>
          <w:t xml:space="preserve"> The U</w:t>
        </w:r>
      </w:ins>
      <w:ins w:id="21" w:author="QC01" w:date="2020-10-02T12:28:00Z">
        <w:r w:rsidR="009638FF">
          <w:rPr>
            <w:lang w:eastAsia="zh-CN"/>
          </w:rPr>
          <w:t>AS</w:t>
        </w:r>
      </w:ins>
      <w:ins w:id="22" w:author="QC01" w:date="2020-10-02T12:26:00Z">
        <w:r w:rsidR="009638FF">
          <w:rPr>
            <w:lang w:eastAsia="zh-CN"/>
          </w:rPr>
          <w:t>A</w:t>
        </w:r>
      </w:ins>
      <w:ins w:id="23" w:author="QC01" w:date="2020-10-02T12:27:00Z">
        <w:r w:rsidR="009638FF">
          <w:rPr>
            <w:lang w:eastAsia="zh-CN"/>
          </w:rPr>
          <w:t>F is based on the functional definition of UFES of solution #5 plus the UA</w:t>
        </w:r>
      </w:ins>
      <w:ins w:id="24" w:author="QC01" w:date="2020-10-02T12:28:00Z">
        <w:r w:rsidR="009638FF">
          <w:rPr>
            <w:lang w:eastAsia="zh-CN"/>
          </w:rPr>
          <w:t>V</w:t>
        </w:r>
      </w:ins>
      <w:ins w:id="25" w:author="QC01" w:date="2020-10-02T12:27:00Z">
        <w:r w:rsidR="009638FF">
          <w:rPr>
            <w:lang w:eastAsia="zh-CN"/>
          </w:rPr>
          <w:t xml:space="preserve">F of solution </w:t>
        </w:r>
      </w:ins>
      <w:ins w:id="26" w:author="QC01" w:date="2020-10-02T12:28:00Z">
        <w:r w:rsidR="009638FF">
          <w:rPr>
            <w:lang w:eastAsia="zh-CN"/>
          </w:rPr>
          <w:t>#25.</w:t>
        </w:r>
      </w:ins>
    </w:p>
    <w:p w14:paraId="043D3920" w14:textId="3826AEB4" w:rsidR="00F9077E" w:rsidRDefault="00F9077E" w:rsidP="00F9077E">
      <w:pPr>
        <w:pStyle w:val="B1"/>
        <w:rPr>
          <w:ins w:id="27" w:author="QC01" w:date="2020-10-01T08:52:00Z"/>
          <w:lang w:eastAsia="zh-CN"/>
        </w:rPr>
      </w:pPr>
      <w:ins w:id="28" w:author="QC01" w:date="2020-10-01T08:51:00Z">
        <w:r>
          <w:rPr>
            <w:lang w:eastAsia="zh-CN"/>
          </w:rPr>
          <w:t>2)</w:t>
        </w:r>
        <w:r>
          <w:rPr>
            <w:lang w:eastAsia="zh-CN"/>
          </w:rPr>
          <w:tab/>
        </w:r>
      </w:ins>
      <w:ins w:id="29" w:author="QC01" w:date="2020-10-01T08:49:00Z">
        <w:r>
          <w:rPr>
            <w:lang w:eastAsia="zh-CN"/>
          </w:rPr>
          <w:t xml:space="preserve">Standardize the interface between </w:t>
        </w:r>
      </w:ins>
      <w:ins w:id="30" w:author="QC01" w:date="2020-10-01T08:51:00Z">
        <w:r>
          <w:rPr>
            <w:lang w:eastAsia="zh-CN"/>
          </w:rPr>
          <w:t xml:space="preserve">the </w:t>
        </w:r>
      </w:ins>
      <w:ins w:id="31" w:author="QC01" w:date="2020-10-01T08:49:00Z">
        <w:r>
          <w:rPr>
            <w:lang w:eastAsia="zh-CN"/>
          </w:rPr>
          <w:t xml:space="preserve">5GS/EPS and USS/UTM </w:t>
        </w:r>
      </w:ins>
      <w:ins w:id="32" w:author="QC01" w:date="2020-10-01T08:51:00Z">
        <w:r>
          <w:rPr>
            <w:lang w:eastAsia="zh-CN"/>
          </w:rPr>
          <w:t xml:space="preserve">based on the NEF/SCEF principles, </w:t>
        </w:r>
      </w:ins>
      <w:ins w:id="33" w:author="QC01" w:date="2020-10-01T08:52:00Z">
        <w:r>
          <w:rPr>
            <w:lang w:eastAsia="zh-CN"/>
          </w:rPr>
          <w:t xml:space="preserve">using </w:t>
        </w:r>
      </w:ins>
      <w:ins w:id="34" w:author="QC01" w:date="2020-10-01T08:49:00Z">
        <w:r>
          <w:rPr>
            <w:lang w:eastAsia="zh-CN"/>
          </w:rPr>
          <w:t>web-based interface</w:t>
        </w:r>
      </w:ins>
      <w:ins w:id="35" w:author="QC01" w:date="2020-10-01T08:52:00Z">
        <w:r>
          <w:rPr>
            <w:lang w:eastAsia="zh-CN"/>
          </w:rPr>
          <w:t>s.</w:t>
        </w:r>
      </w:ins>
    </w:p>
    <w:p w14:paraId="64D7EF15" w14:textId="18DB7F19" w:rsidR="00F9077E" w:rsidRDefault="00F9077E" w:rsidP="00F9077E">
      <w:pPr>
        <w:pStyle w:val="B1"/>
        <w:rPr>
          <w:ins w:id="36" w:author="QC01" w:date="2020-10-01T08:49:00Z"/>
          <w:lang w:eastAsia="zh-CN"/>
        </w:rPr>
      </w:pPr>
      <w:ins w:id="37" w:author="QC01" w:date="2020-10-01T08:52:00Z">
        <w:r>
          <w:rPr>
            <w:lang w:eastAsia="zh-CN"/>
          </w:rPr>
          <w:t>3)</w:t>
        </w:r>
        <w:r>
          <w:rPr>
            <w:lang w:eastAsia="zh-CN"/>
          </w:rPr>
          <w:tab/>
        </w:r>
      </w:ins>
      <w:ins w:id="38" w:author="QC01" w:date="2020-10-01T10:23:00Z">
        <w:r>
          <w:rPr>
            <w:lang w:eastAsia="zh-CN"/>
          </w:rPr>
          <w:t>C</w:t>
        </w:r>
      </w:ins>
      <w:ins w:id="39" w:author="QC01" w:date="2020-10-01T08:52:00Z">
        <w:r>
          <w:rPr>
            <w:lang w:eastAsia="zh-CN"/>
          </w:rPr>
          <w:t xml:space="preserve">onsider the integration of the new AF in the </w:t>
        </w:r>
      </w:ins>
      <w:ins w:id="40" w:author="QC01" w:date="2020-10-01T08:49:00Z">
        <w:r>
          <w:rPr>
            <w:lang w:eastAsia="zh-CN"/>
          </w:rPr>
          <w:t>NEF/SCEF.</w:t>
        </w:r>
      </w:ins>
    </w:p>
    <w:p w14:paraId="57D35318" w14:textId="2A0D5526" w:rsidR="00F9077E" w:rsidRPr="00EE3193" w:rsidRDefault="00F9077E" w:rsidP="00F9077E">
      <w:pPr>
        <w:pStyle w:val="B1"/>
        <w:rPr>
          <w:ins w:id="41" w:author="QC01" w:date="2020-10-01T08:49:00Z"/>
          <w:lang w:eastAsia="zh-CN"/>
        </w:rPr>
      </w:pPr>
      <w:ins w:id="42" w:author="QC01" w:date="2020-10-01T08:52:00Z">
        <w:r>
          <w:rPr>
            <w:lang w:eastAsia="zh-CN"/>
          </w:rPr>
          <w:t>4)</w:t>
        </w:r>
        <w:r>
          <w:rPr>
            <w:lang w:eastAsia="zh-CN"/>
          </w:rPr>
          <w:tab/>
        </w:r>
      </w:ins>
      <w:ins w:id="43" w:author="QC01" w:date="2020-10-01T10:23:00Z">
        <w:r>
          <w:rPr>
            <w:lang w:eastAsia="zh-CN"/>
          </w:rPr>
          <w:t>S</w:t>
        </w:r>
      </w:ins>
      <w:ins w:id="44" w:author="QC01" w:date="2020-10-01T08:53:00Z">
        <w:r>
          <w:rPr>
            <w:lang w:eastAsia="zh-CN"/>
          </w:rPr>
          <w:t>tandardize a control plane solution for interfacing of the UAV and the 5GS/EPS as proposed in solution #5</w:t>
        </w:r>
      </w:ins>
    </w:p>
    <w:p w14:paraId="4AE9A005" w14:textId="37BE555D" w:rsidR="00F9077E" w:rsidRDefault="00F9077E" w:rsidP="00F9077E">
      <w:pPr>
        <w:rPr>
          <w:ins w:id="45" w:author="QC01" w:date="2020-10-01T08:49:00Z"/>
          <w:lang w:eastAsia="zh-CN"/>
        </w:rPr>
      </w:pPr>
      <w:ins w:id="46" w:author="QC01" w:date="2020-10-01T08:49:00Z">
        <w:r>
          <w:rPr>
            <w:lang w:eastAsia="zh-CN"/>
          </w:rPr>
          <w:t xml:space="preserve">The </w:t>
        </w:r>
      </w:ins>
      <w:ins w:id="47" w:author="QC01" w:date="2020-10-01T10:23:00Z">
        <w:r>
          <w:rPr>
            <w:lang w:eastAsia="zh-CN"/>
          </w:rPr>
          <w:t>following conclusions</w:t>
        </w:r>
      </w:ins>
      <w:ins w:id="48" w:author="QC01" w:date="2020-10-01T10:34:00Z">
        <w:r>
          <w:rPr>
            <w:lang w:eastAsia="zh-CN"/>
          </w:rPr>
          <w:t xml:space="preserve"> apply</w:t>
        </w:r>
      </w:ins>
      <w:ins w:id="49" w:author="QC01" w:date="2020-10-01T08:49:00Z">
        <w:r w:rsidRPr="00F81831">
          <w:rPr>
            <w:lang w:eastAsia="zh-CN"/>
          </w:rPr>
          <w:t xml:space="preserve">: </w:t>
        </w:r>
      </w:ins>
    </w:p>
    <w:p w14:paraId="7FACC0C6" w14:textId="61691A68" w:rsidR="00F9077E" w:rsidRDefault="00F9077E" w:rsidP="00F9077E">
      <w:pPr>
        <w:pStyle w:val="B1"/>
        <w:rPr>
          <w:ins w:id="50" w:author="QC01" w:date="2020-10-01T10:24:00Z"/>
        </w:rPr>
      </w:pPr>
      <w:ins w:id="51" w:author="QC01" w:date="2020-10-01T08:49:00Z">
        <w:r>
          <w:t>-</w:t>
        </w:r>
        <w:r>
          <w:tab/>
        </w:r>
      </w:ins>
      <w:ins w:id="52" w:author="QC01" w:date="2020-10-01T10:24:00Z">
        <w:r>
          <w:t>A</w:t>
        </w:r>
      </w:ins>
      <w:ins w:id="53" w:author="QC01" w:date="2020-10-01T08:49:00Z">
        <w:r>
          <w:t xml:space="preserve"> UAV is registered with CAA authorities </w:t>
        </w:r>
      </w:ins>
      <w:ins w:id="54" w:author="QC01" w:date="2020-10-01T10:24:00Z">
        <w:r>
          <w:t xml:space="preserve">either before connecting with the 3GPP </w:t>
        </w:r>
      </w:ins>
      <w:ins w:id="55" w:author="QC01" w:date="2020-10-01T10:33:00Z">
        <w:r>
          <w:t>system or</w:t>
        </w:r>
      </w:ins>
      <w:ins w:id="56" w:author="QC01" w:date="2020-10-01T10:24:00Z">
        <w:r>
          <w:t xml:space="preserve"> using plain internet connectivity via the 3GPP system. During such registration the UAV </w:t>
        </w:r>
      </w:ins>
      <w:ins w:id="57" w:author="QC01" w:date="2020-10-01T08:49:00Z">
        <w:r>
          <w:t>is assigned a CAA-level UAV-ID.</w:t>
        </w:r>
      </w:ins>
    </w:p>
    <w:p w14:paraId="583B4F14" w14:textId="166C7007" w:rsidR="00F9077E" w:rsidRDefault="00F9077E" w:rsidP="00F9077E">
      <w:pPr>
        <w:pStyle w:val="B1"/>
        <w:rPr>
          <w:ins w:id="58" w:author="QC01" w:date="2020-10-01T08:49:00Z"/>
        </w:rPr>
      </w:pPr>
      <w:ins w:id="59" w:author="QC01" w:date="2020-10-01T10:24:00Z">
        <w:r>
          <w:lastRenderedPageBreak/>
          <w:t>-</w:t>
        </w:r>
        <w:r>
          <w:tab/>
          <w:t xml:space="preserve">A </w:t>
        </w:r>
      </w:ins>
      <w:ins w:id="60" w:author="QC01" w:date="2020-10-01T10:25:00Z">
        <w:r>
          <w:t xml:space="preserve">UAV that registers for UAS services (i.e. to take advantage of aerial features, connectivity with USS/UTM for Networked Remote Identification, and C2 connectivity) indicates its UAS capability to the </w:t>
        </w:r>
      </w:ins>
      <w:ins w:id="61" w:author="QC01" w:date="2020-10-01T10:26:00Z">
        <w:r>
          <w:t xml:space="preserve">5GS </w:t>
        </w:r>
      </w:ins>
      <w:ins w:id="62" w:author="QC01" w:date="2020-10-01T10:25:00Z">
        <w:r>
          <w:t>system</w:t>
        </w:r>
      </w:ins>
      <w:ins w:id="63" w:author="QC01" w:date="2020-10-01T10:26:00Z">
        <w:r>
          <w:t>. The UAV also provides the CAA-Level UAV ID and aviation level information in both 5GS and EPS. The aviation level information is tr</w:t>
        </w:r>
      </w:ins>
      <w:ins w:id="64" w:author="QC01" w:date="2020-10-01T10:27:00Z">
        <w:r>
          <w:t>ansparent to the 5GS/EPS</w:t>
        </w:r>
      </w:ins>
      <w:ins w:id="65" w:author="QC01" w:date="2020-10-01T10:57:00Z">
        <w:r w:rsidR="008161C3">
          <w:t>. A UAV that has not perform</w:t>
        </w:r>
      </w:ins>
      <w:ins w:id="66" w:author="QC01" w:date="2020-10-01T10:58:00Z">
        <w:r w:rsidR="008161C3">
          <w:t>ed a registration with CAA authorities shall not attempt to register for UAS services.</w:t>
        </w:r>
      </w:ins>
    </w:p>
    <w:p w14:paraId="1DAAECE5" w14:textId="58675D6C" w:rsidR="00F9077E" w:rsidRDefault="00F9077E" w:rsidP="00F9077E">
      <w:pPr>
        <w:pStyle w:val="B1"/>
        <w:rPr>
          <w:ins w:id="67" w:author="QC01" w:date="2020-10-01T10:30:00Z"/>
        </w:rPr>
      </w:pPr>
      <w:ins w:id="68" w:author="QC01" w:date="2020-10-01T10:30:00Z">
        <w:r>
          <w:t>-</w:t>
        </w:r>
        <w:r>
          <w:tab/>
          <w:t xml:space="preserve">The 5GS/EPS verifies during registration/attach that the UAV UE has a subscription for aerial use before any authentication/authorization procedure is supported with the USS/UTM. </w:t>
        </w:r>
      </w:ins>
    </w:p>
    <w:p w14:paraId="1BE8D015" w14:textId="40CA662C" w:rsidR="008161C3" w:rsidRDefault="008161C3" w:rsidP="00F9077E">
      <w:pPr>
        <w:pStyle w:val="B1"/>
        <w:rPr>
          <w:ins w:id="69" w:author="QC01" w:date="2020-10-01T10:57:00Z"/>
        </w:rPr>
      </w:pPr>
      <w:ins w:id="70" w:author="QC01" w:date="2020-10-01T10:56:00Z">
        <w:r>
          <w:t>-</w:t>
        </w:r>
        <w:r>
          <w:tab/>
          <w:t xml:space="preserve">In 5GS, the </w:t>
        </w:r>
      </w:ins>
      <w:ins w:id="71" w:author="QC01" w:date="2020-10-01T10:57:00Z">
        <w:r>
          <w:t>authentication/authorization is triggered during the registration procedure as defined in solution #5</w:t>
        </w:r>
      </w:ins>
      <w:ins w:id="72" w:author="QCpre141E" w:date="2020-10-08T14:13:00Z">
        <w:r w:rsidR="00A65FF5">
          <w:t xml:space="preserve">, and as described in the details of </w:t>
        </w:r>
      </w:ins>
      <w:ins w:id="73" w:author="QCpre141E" w:date="2020-10-08T14:14:00Z">
        <w:r w:rsidR="00A65FF5">
          <w:t>key issue #1 conclusions.</w:t>
        </w:r>
      </w:ins>
    </w:p>
    <w:p w14:paraId="5BB274EA" w14:textId="1CFADB3A" w:rsidR="008161C3" w:rsidRDefault="008161C3" w:rsidP="00F9077E">
      <w:pPr>
        <w:pStyle w:val="B1"/>
        <w:rPr>
          <w:ins w:id="74" w:author="QC01" w:date="2020-10-01T10:59:00Z"/>
        </w:rPr>
      </w:pPr>
      <w:ins w:id="75" w:author="QC01" w:date="2020-10-01T10:57:00Z">
        <w:r>
          <w:t>-</w:t>
        </w:r>
        <w:r>
          <w:tab/>
        </w:r>
      </w:ins>
      <w:ins w:id="76" w:author="QC01" w:date="2020-10-01T10:58:00Z">
        <w:r>
          <w:t>I</w:t>
        </w:r>
      </w:ins>
      <w:ins w:id="77" w:author="QC01" w:date="2020-10-01T10:57:00Z">
        <w:r>
          <w:t>n EPS</w:t>
        </w:r>
      </w:ins>
      <w:ins w:id="78" w:author="QC01" w:date="2020-10-01T10:58:00Z">
        <w:r>
          <w:t xml:space="preserve">, the authentication/authorization is triggered during the </w:t>
        </w:r>
      </w:ins>
      <w:ins w:id="79" w:author="QC01" w:date="2020-10-01T10:59:00Z">
        <w:r>
          <w:t xml:space="preserve">attach procedure and supported via exchange of parameters in the PDN connection establishment performed at attach, as described in solution #5. </w:t>
        </w:r>
      </w:ins>
    </w:p>
    <w:p w14:paraId="5EB8F50B" w14:textId="403926EC" w:rsidR="008161C3" w:rsidRDefault="008161C3" w:rsidP="00F9077E">
      <w:pPr>
        <w:pStyle w:val="B1"/>
        <w:rPr>
          <w:ins w:id="80" w:author="QC01" w:date="2020-10-01T10:56:00Z"/>
        </w:rPr>
      </w:pPr>
      <w:ins w:id="81" w:author="QC01" w:date="2020-10-01T10:59:00Z">
        <w:r>
          <w:t>-</w:t>
        </w:r>
        <w:r>
          <w:tab/>
          <w:t xml:space="preserve">A dedicated APN/DNN is used for </w:t>
        </w:r>
      </w:ins>
      <w:ins w:id="82" w:author="QC01" w:date="2020-10-01T11:00:00Z">
        <w:r>
          <w:t>UAV connectivity for UAS services (i.e. connectivity to USS/UTM, C2 traffic to UAVC, etc.)</w:t>
        </w:r>
      </w:ins>
    </w:p>
    <w:p w14:paraId="556F1DB0" w14:textId="290E1282" w:rsidR="00F9077E" w:rsidRDefault="00F9077E" w:rsidP="00F9077E">
      <w:pPr>
        <w:pStyle w:val="B1"/>
        <w:rPr>
          <w:ins w:id="83" w:author="QC01" w:date="2020-10-01T10:29:00Z"/>
        </w:rPr>
      </w:pPr>
      <w:ins w:id="84" w:author="QC01" w:date="2020-10-01T08:49:00Z">
        <w:r>
          <w:t>-</w:t>
        </w:r>
        <w:r>
          <w:tab/>
        </w:r>
        <w:r w:rsidRPr="000179CF">
          <w:t xml:space="preserve">The 3GPP systems </w:t>
        </w:r>
        <w:r>
          <w:t>provides</w:t>
        </w:r>
        <w:r w:rsidRPr="000179CF">
          <w:t xml:space="preserve"> a m</w:t>
        </w:r>
        <w:r>
          <w:t>echanism</w:t>
        </w:r>
        <w:r w:rsidRPr="000179CF">
          <w:t xml:space="preserve"> </w:t>
        </w:r>
      </w:ins>
      <w:ins w:id="85" w:author="QC01" w:date="2020-10-01T10:27:00Z">
        <w:r>
          <w:t>to support</w:t>
        </w:r>
      </w:ins>
      <w:ins w:id="86" w:author="QC01" w:date="2020-10-01T08:49:00Z">
        <w:r w:rsidRPr="000179CF">
          <w:t xml:space="preserve"> the authentication/authorization procedure between </w:t>
        </w:r>
      </w:ins>
      <w:ins w:id="87" w:author="QC01" w:date="2020-10-01T10:27:00Z">
        <w:r>
          <w:t xml:space="preserve">the </w:t>
        </w:r>
      </w:ins>
      <w:ins w:id="88" w:author="QC01" w:date="2020-10-01T08:49:00Z">
        <w:r w:rsidRPr="000179CF">
          <w:t xml:space="preserve">UAV and </w:t>
        </w:r>
      </w:ins>
      <w:ins w:id="89" w:author="QC01" w:date="2020-10-01T10:28:00Z">
        <w:r>
          <w:t xml:space="preserve">the </w:t>
        </w:r>
      </w:ins>
      <w:ins w:id="90" w:author="QC01" w:date="2020-10-01T08:49:00Z">
        <w:r w:rsidRPr="000179CF">
          <w:t>USS/UTM.</w:t>
        </w:r>
      </w:ins>
      <w:ins w:id="91" w:author="QC01" w:date="2020-10-01T10:28:00Z">
        <w:r>
          <w:t xml:space="preserve"> During this procedure, the USS/UTM may access additional information from the 3GPP system to decide about the authentication/</w:t>
        </w:r>
      </w:ins>
      <w:ins w:id="92" w:author="QC01" w:date="2020-10-01T10:33:00Z">
        <w:r>
          <w:t>authorization and</w:t>
        </w:r>
      </w:ins>
      <w:ins w:id="93" w:author="QC01" w:date="2020-10-01T10:28:00Z">
        <w:r>
          <w:t xml:space="preserve"> provides information about the success of the authentication/authorization</w:t>
        </w:r>
      </w:ins>
      <w:ins w:id="94" w:author="QC01" w:date="2020-10-01T10:29:00Z">
        <w:r>
          <w:t>.</w:t>
        </w:r>
      </w:ins>
    </w:p>
    <w:p w14:paraId="12866525" w14:textId="53D27AB7" w:rsidR="00F9077E" w:rsidRDefault="00F9077E" w:rsidP="00F9077E">
      <w:pPr>
        <w:pStyle w:val="B1"/>
        <w:rPr>
          <w:ins w:id="95" w:author="QC01" w:date="2020-10-01T08:49:00Z"/>
        </w:rPr>
      </w:pPr>
      <w:ins w:id="96" w:author="QC01" w:date="2020-10-01T10:29:00Z">
        <w:r>
          <w:t>-</w:t>
        </w:r>
        <w:r>
          <w:tab/>
          <w:t>The EPS/5GS discovers the USS/UTM as described in solution #5.</w:t>
        </w:r>
      </w:ins>
    </w:p>
    <w:p w14:paraId="0E3E9329" w14:textId="00E0786F" w:rsidR="00F9077E" w:rsidRDefault="00F9077E" w:rsidP="00F9077E">
      <w:pPr>
        <w:pStyle w:val="B1"/>
        <w:rPr>
          <w:ins w:id="97" w:author="QC01" w:date="2020-10-01T08:49:00Z"/>
        </w:rPr>
      </w:pPr>
      <w:ins w:id="98" w:author="QC01" w:date="2020-10-01T10:30:00Z">
        <w:r>
          <w:t>-</w:t>
        </w:r>
        <w:r>
          <w:tab/>
          <w:t xml:space="preserve">During the </w:t>
        </w:r>
      </w:ins>
      <w:ins w:id="99" w:author="QC01" w:date="2020-10-01T08:49:00Z">
        <w:r>
          <w:t xml:space="preserve">authentication/authorization </w:t>
        </w:r>
      </w:ins>
      <w:ins w:id="100" w:author="QC01" w:date="2020-10-01T10:30:00Z">
        <w:r>
          <w:t>procedure</w:t>
        </w:r>
      </w:ins>
      <w:ins w:id="101" w:author="QC01" w:date="2020-10-01T08:49:00Z">
        <w:r>
          <w:t xml:space="preserve">, </w:t>
        </w:r>
      </w:ins>
      <w:ins w:id="102" w:author="QC01" w:date="2020-10-01T10:30:00Z">
        <w:r>
          <w:t xml:space="preserve">the 3GPP system provides </w:t>
        </w:r>
      </w:ins>
      <w:ins w:id="103" w:author="QC01" w:date="2020-10-01T08:49:00Z">
        <w:r>
          <w:t>3GPP identit</w:t>
        </w:r>
      </w:ins>
      <w:ins w:id="104" w:author="QC01" w:date="2020-10-01T10:31:00Z">
        <w:r>
          <w:t>ies</w:t>
        </w:r>
      </w:ins>
      <w:ins w:id="105" w:author="QC01" w:date="2020-10-01T08:49:00Z">
        <w:r>
          <w:t xml:space="preserve">/information </w:t>
        </w:r>
      </w:ins>
      <w:ins w:id="106" w:author="QC01" w:date="2020-10-01T10:31:00Z">
        <w:r>
          <w:t xml:space="preserve">for the UAV including the </w:t>
        </w:r>
      </w:ins>
      <w:ins w:id="107" w:author="QC01" w:date="2020-10-01T08:49:00Z">
        <w:r>
          <w:t xml:space="preserve">GPSI, IP Address, </w:t>
        </w:r>
      </w:ins>
      <w:ins w:id="108" w:author="QC01" w:date="2020-10-01T10:31:00Z">
        <w:r>
          <w:t xml:space="preserve">optionally the PEI, the CAA-Level UAV ID and any aviation level </w:t>
        </w:r>
      </w:ins>
      <w:ins w:id="109" w:author="QC01" w:date="2020-10-01T10:32:00Z">
        <w:r>
          <w:t>information the UAV has provided to the 3GPP system</w:t>
        </w:r>
      </w:ins>
      <w:ins w:id="110" w:author="QC01" w:date="2020-10-01T10:31:00Z">
        <w:r>
          <w:t xml:space="preserve">. The USS/UTM uses such information </w:t>
        </w:r>
      </w:ins>
      <w:ins w:id="111" w:author="QC01" w:date="2020-10-01T10:32:00Z">
        <w:r>
          <w:t xml:space="preserve">for the authentication/authorization and for future </w:t>
        </w:r>
      </w:ins>
      <w:ins w:id="112" w:author="QC01" w:date="2020-10-01T08:49:00Z">
        <w:r>
          <w:t>interaction</w:t>
        </w:r>
      </w:ins>
      <w:ins w:id="113" w:author="QC01" w:date="2020-10-01T10:32:00Z">
        <w:r>
          <w:t>s</w:t>
        </w:r>
      </w:ins>
      <w:ins w:id="114" w:author="QC01" w:date="2020-10-01T08:49:00Z">
        <w:r>
          <w:t xml:space="preserve"> with the 3GPP system regarding the UAV</w:t>
        </w:r>
      </w:ins>
      <w:ins w:id="115" w:author="QC01" w:date="2020-10-01T10:32:00Z">
        <w:r>
          <w:t xml:space="preserve"> via NEF/SCEF</w:t>
        </w:r>
      </w:ins>
      <w:ins w:id="116" w:author="QC01" w:date="2020-10-01T08:49:00Z">
        <w:r>
          <w:t>.</w:t>
        </w:r>
      </w:ins>
    </w:p>
    <w:p w14:paraId="5119DB4D" w14:textId="5A4E5D98" w:rsidR="00F9077E" w:rsidRDefault="008161C3" w:rsidP="00F9077E">
      <w:pPr>
        <w:pStyle w:val="B1"/>
        <w:rPr>
          <w:ins w:id="117" w:author="QC01" w:date="2020-10-02T12:37:00Z"/>
        </w:rPr>
      </w:pPr>
      <w:ins w:id="118" w:author="QC01" w:date="2020-10-01T10:55:00Z">
        <w:r w:rsidRPr="00CF448A">
          <w:t>-</w:t>
        </w:r>
        <w:r w:rsidRPr="00CF448A">
          <w:tab/>
        </w:r>
      </w:ins>
      <w:ins w:id="119" w:author="QC01" w:date="2020-10-01T11:02:00Z">
        <w:r w:rsidR="00CF448A" w:rsidRPr="00CF448A">
          <w:t>the 3GPP system supports USS/UTM authorization of pairing between a UAV and a networked UAVC</w:t>
        </w:r>
        <w:r w:rsidR="00CF448A">
          <w:t xml:space="preserve"> or a UAVC that connects to the UAV via Internet connectivity during the establishment of the PDN connection</w:t>
        </w:r>
      </w:ins>
      <w:ins w:id="120" w:author="QC01" w:date="2020-10-01T11:03:00Z">
        <w:r w:rsidR="00CF448A">
          <w:t>/PDU session for UAS services (i.e. connectivity to USS/UTM and for C2 traffic). Modifications to the pairing or re-authorization take place via modification of the established PDN</w:t>
        </w:r>
      </w:ins>
      <w:ins w:id="121" w:author="QC01" w:date="2020-10-01T11:04:00Z">
        <w:r w:rsidR="00CF448A">
          <w:t xml:space="preserve"> connection/PDU session. During such procedures, the USS/UTM provides to the 3GPP system information (e.g. QoS requirement, data flow descriptors, etc.) that enable traffic between the UAV and the UAVC. </w:t>
        </w:r>
      </w:ins>
      <w:ins w:id="122" w:author="QC01" w:date="2020-10-01T11:05:00Z">
        <w:r w:rsidR="00CF448A">
          <w:t>How the USS/UTM is made aware of the UAVC is outside the scope of 3GPP in this release.</w:t>
        </w:r>
      </w:ins>
    </w:p>
    <w:p w14:paraId="0B6972D5" w14:textId="2F426A1F" w:rsidR="008D7D2F" w:rsidRDefault="008D7D2F" w:rsidP="00F9077E">
      <w:pPr>
        <w:pStyle w:val="B1"/>
        <w:rPr>
          <w:ins w:id="123" w:author="QC01" w:date="2020-10-01T08:49:00Z"/>
        </w:rPr>
      </w:pPr>
      <w:ins w:id="124" w:author="QC01" w:date="2020-10-02T12:37:00Z">
        <w:r>
          <w:t>-</w:t>
        </w:r>
        <w:r>
          <w:tab/>
          <w:t xml:space="preserve">USS discovery is based on the mechanisms defined in solution </w:t>
        </w:r>
      </w:ins>
      <w:ins w:id="125" w:author="QC01" w:date="2020-10-02T12:38:00Z">
        <w:r>
          <w:t>#5 in clause 6.5.2.3.</w:t>
        </w:r>
      </w:ins>
    </w:p>
    <w:p w14:paraId="4BB20416" w14:textId="031867AF" w:rsidR="00415328" w:rsidRPr="00E2465D" w:rsidRDefault="00415328" w:rsidP="00D8720D">
      <w:pPr>
        <w:rPr>
          <w:lang w:val="en-US"/>
        </w:rPr>
      </w:pPr>
    </w:p>
    <w:p w14:paraId="30AD361D" w14:textId="77777777" w:rsidR="00D8720D" w:rsidRPr="00E2465D" w:rsidRDefault="00D8720D" w:rsidP="00D8720D">
      <w:pPr>
        <w:rPr>
          <w:b/>
          <w:bCs/>
          <w:lang w:val="en-US"/>
        </w:rPr>
      </w:pPr>
      <w:r w:rsidRPr="00E2465D">
        <w:rPr>
          <w:b/>
          <w:bCs/>
          <w:lang w:val="en-US"/>
        </w:rPr>
        <w:t>Key Issue #1:</w:t>
      </w:r>
    </w:p>
    <w:p w14:paraId="430B8BBE" w14:textId="77777777" w:rsidR="00A65FF5" w:rsidRDefault="00A65FF5" w:rsidP="00A65FF5">
      <w:pPr>
        <w:rPr>
          <w:ins w:id="126" w:author="QCpre141E" w:date="2020-10-08T14:08:00Z"/>
          <w:noProof/>
        </w:rPr>
      </w:pPr>
      <w:ins w:id="127" w:author="QCpre141E" w:date="2020-10-08T14:08:00Z">
        <w:r>
          <w:rPr>
            <w:lang w:val="en-US"/>
          </w:rPr>
          <w:t xml:space="preserve">A UAS operator registers the UAV to a UTM/USS with a procedure which is out of scope of 3GPP. The UTM/USS assigns a CAA-Level UAV </w:t>
        </w:r>
        <w:commentRangeStart w:id="128"/>
        <w:r>
          <w:rPr>
            <w:lang w:val="en-US"/>
          </w:rPr>
          <w:t>ID</w:t>
        </w:r>
        <w:commentRangeEnd w:id="128"/>
        <w:r>
          <w:rPr>
            <w:rStyle w:val="CommentReference"/>
          </w:rPr>
          <w:commentReference w:id="128"/>
        </w:r>
      </w:ins>
    </w:p>
    <w:p w14:paraId="0001B0FC" w14:textId="77777777" w:rsidR="00D8720D" w:rsidRPr="00E2465D" w:rsidRDefault="00D8720D" w:rsidP="00D8720D">
      <w:pPr>
        <w:rPr>
          <w:noProof/>
        </w:rPr>
      </w:pPr>
      <w:r w:rsidRPr="00E2465D">
        <w:rPr>
          <w:noProof/>
        </w:rPr>
        <w:t>An UAV is identified by USS/UTM using a CAA-level UAV ID assigned by USS/UTM, and identified by the 3GPP System using a 3GPP UAV ID assigned by the MNO.</w:t>
      </w:r>
    </w:p>
    <w:p w14:paraId="5BEF5ABC" w14:textId="632579AB" w:rsidR="00D8720D" w:rsidRPr="00E2465D" w:rsidRDefault="00D8720D" w:rsidP="00D8720D">
      <w:pPr>
        <w:rPr>
          <w:lang w:val="en-US" w:eastAsia="zh-CN"/>
        </w:rPr>
      </w:pPr>
      <w:r w:rsidRPr="00E2465D">
        <w:rPr>
          <w:noProof/>
        </w:rPr>
        <w:t xml:space="preserve">The CAA-level UAV ID is used for Remote ID functionality (network or broadcast remote ID). </w:t>
      </w:r>
      <w:r w:rsidRPr="00E2465D">
        <w:rPr>
          <w:lang w:val="en-US" w:eastAsia="zh-CN"/>
        </w:rPr>
        <w:t xml:space="preserve">Remote Identification support by 3GPP in the scope of this release applies to the UAV, not to UAV Controller. </w:t>
      </w:r>
      <w:r w:rsidRPr="00F9077E">
        <w:rPr>
          <w:lang w:val="en-US" w:eastAsia="zh-CN"/>
        </w:rPr>
        <w:t>No assumptions are made limiting the type of information on UAV Controller provided via Remote Identification to satisfy regulatory requirements.</w:t>
      </w:r>
    </w:p>
    <w:p w14:paraId="0878B811" w14:textId="77777777" w:rsidR="00D8720D" w:rsidRPr="00E2465D" w:rsidRDefault="00D8720D" w:rsidP="00D8720D">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1A3A1661" w14:textId="77777777" w:rsidR="00D8720D" w:rsidRPr="00E2465D" w:rsidRDefault="00D8720D" w:rsidP="00D8720D">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w:t>
      </w:r>
      <w:r w:rsidRPr="00E2465D">
        <w:rPr>
          <w:lang w:val="en-US" w:eastAsia="zh-CN"/>
        </w:rPr>
        <w:lastRenderedPageBreak/>
        <w:t xml:space="preserve">3GPP system to discover the USS for the UAV. </w:t>
      </w:r>
      <w:bookmarkStart w:id="129"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129"/>
      <w:r w:rsidRPr="00E2465D">
        <w:rPr>
          <w:noProof/>
        </w:rPr>
        <w:t>3GPP system is provided the CAA-level UAV ID by the UAV, and it may provide the CAA-level UAV ID to the UTM/USS when providing MNO services towards the UTM/USS.</w:t>
      </w:r>
    </w:p>
    <w:p w14:paraId="6E20CC58" w14:textId="347B5AB4" w:rsidR="002E0BC6" w:rsidRDefault="00D8720D" w:rsidP="00D8720D">
      <w:pPr>
        <w:rPr>
          <w:lang w:val="en-US"/>
        </w:rPr>
      </w:pPr>
      <w:r w:rsidRPr="00E2465D">
        <w:rPr>
          <w:lang w:val="en-US"/>
        </w:rPr>
        <w:t xml:space="preserve">The USS/UTM is made aware of the 3GPP UAV ID of the UAV </w:t>
      </w:r>
      <w:r w:rsidRPr="00E2465D">
        <w:t>during procedures of UAV authorization supported by the 3GPP network</w:t>
      </w:r>
      <w:proofErr w:type="gramStart"/>
      <w:r w:rsidRPr="00E2465D">
        <w:t xml:space="preserve">. </w:t>
      </w:r>
      <w:r w:rsidRPr="00E2465D">
        <w:rPr>
          <w:lang w:val="en-US"/>
        </w:rPr>
        <w:t>.</w:t>
      </w:r>
      <w:proofErr w:type="gramEnd"/>
      <w:r w:rsidRPr="00E2465D">
        <w:rPr>
          <w:lang w:val="en-US"/>
        </w:rPr>
        <w:t xml:space="preserve"> </w:t>
      </w:r>
    </w:p>
    <w:p w14:paraId="4179558A" w14:textId="43CF5AF5" w:rsidR="00D8720D" w:rsidRPr="00E2465D" w:rsidRDefault="00D8720D" w:rsidP="00D8720D">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66D361DA" w14:textId="77777777" w:rsidR="00D8720D" w:rsidRPr="00E2465D" w:rsidRDefault="00D8720D" w:rsidP="00D8720D">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w:t>
      </w:r>
      <w:bookmarkStart w:id="130" w:name="_GoBack"/>
      <w:bookmarkEnd w:id="130"/>
      <w:r w:rsidRPr="00E2465D">
        <w:rPr>
          <w:lang w:val="en-US"/>
        </w:rPr>
        <w:t>ography (e.g. at least country) of the 3GPP network.</w:t>
      </w:r>
    </w:p>
    <w:p w14:paraId="565DD66A" w14:textId="77777777" w:rsidR="00D8720D" w:rsidRPr="00E2465D" w:rsidRDefault="00D8720D" w:rsidP="00D8720D">
      <w:pPr>
        <w:rPr>
          <w:b/>
          <w:bCs/>
          <w:lang w:val="en-US"/>
        </w:rPr>
      </w:pPr>
      <w:r w:rsidRPr="00E2465D">
        <w:rPr>
          <w:b/>
          <w:bCs/>
          <w:lang w:val="en-US"/>
        </w:rPr>
        <w:t>Key Issue #2:</w:t>
      </w:r>
    </w:p>
    <w:p w14:paraId="68F781C3" w14:textId="7B3F6F1E" w:rsidR="00D8720D" w:rsidRDefault="00D8720D" w:rsidP="00D8720D">
      <w:pPr>
        <w:rPr>
          <w:ins w:id="131" w:author="QCpre141E" w:date="2020-10-08T14:08:00Z"/>
          <w:lang w:val="en-US"/>
        </w:rPr>
      </w:pPr>
      <w:r w:rsidRPr="00E2465D">
        <w:rPr>
          <w:lang w:val="en-US"/>
        </w:rPr>
        <w:t xml:space="preserve">An UAV may be authenticated and authorized by USS/UTM with the support of the 3GPP system before connectivity for UAS services (e.g. UAS-USS connectivity for NRID) is enabled. </w:t>
      </w:r>
      <w:del w:id="132" w:author="QCpre141E" w:date="2020-10-08T14:08:00Z">
        <w:r w:rsidRPr="00E2465D" w:rsidDel="00A65FF5">
          <w:rPr>
            <w:lang w:val="en-US"/>
          </w:rPr>
          <w:delText>Existing authentication and authorization framework is leveraged as much as possible to minimize the impact on 5GS and EPS system protocols</w:delText>
        </w:r>
      </w:del>
    </w:p>
    <w:p w14:paraId="4B96BEB2" w14:textId="454FB723" w:rsidR="00A65FF5" w:rsidRDefault="00A65FF5" w:rsidP="00D8720D">
      <w:pPr>
        <w:rPr>
          <w:ins w:id="133" w:author="QCpre141E" w:date="2020-10-08T14:09:00Z"/>
          <w:lang w:val="en-US"/>
        </w:rPr>
      </w:pPr>
      <w:commentRangeStart w:id="134"/>
      <w:ins w:id="135" w:author="QCpre141E" w:date="2020-10-08T14:08:00Z">
        <w:r>
          <w:rPr>
            <w:lang w:val="en-US"/>
          </w:rPr>
          <w:t>The</w:t>
        </w:r>
      </w:ins>
      <w:commentRangeEnd w:id="134"/>
      <w:ins w:id="136" w:author="QCpre141E" w:date="2020-10-09T14:36:00Z">
        <w:r>
          <w:rPr>
            <w:rStyle w:val="CommentReference"/>
          </w:rPr>
          <w:commentReference w:id="134"/>
        </w:r>
      </w:ins>
      <w:ins w:id="137" w:author="QCpre141E" w:date="2020-10-08T14:08:00Z">
        <w:r>
          <w:rPr>
            <w:lang w:val="en-US"/>
          </w:rPr>
          <w:t xml:space="preserve"> UUAA procedure during UAV registration with 3GPP system as defined in Solution #5 is proposed to be </w:t>
        </w:r>
        <w:proofErr w:type="gramStart"/>
        <w:r>
          <w:rPr>
            <w:lang w:val="en-US"/>
          </w:rPr>
          <w:t>taken into account</w:t>
        </w:r>
        <w:proofErr w:type="gramEnd"/>
        <w:r>
          <w:rPr>
            <w:lang w:val="en-US"/>
          </w:rPr>
          <w:t xml:space="preserve"> during the normative phase. </w:t>
        </w:r>
        <w:bookmarkStart w:id="138" w:name="_Hlk53058757"/>
        <w:r w:rsidRPr="00A65FF5">
          <w:rPr>
            <w:highlight w:val="yellow"/>
            <w:lang w:val="en-US"/>
          </w:rPr>
          <w:t xml:space="preserve">The </w:t>
        </w:r>
      </w:ins>
      <w:ins w:id="139" w:author="QCpre141E" w:date="2020-10-08T14:09:00Z">
        <w:r w:rsidRPr="00A65FF5">
          <w:rPr>
            <w:highlight w:val="yellow"/>
            <w:lang w:val="en-US"/>
          </w:rPr>
          <w:t xml:space="preserve">execution of the </w:t>
        </w:r>
      </w:ins>
      <w:ins w:id="140" w:author="QCpre141E" w:date="2020-10-08T14:08:00Z">
        <w:r w:rsidRPr="00A65FF5">
          <w:rPr>
            <w:highlight w:val="yellow"/>
            <w:lang w:val="en-US"/>
          </w:rPr>
          <w:t>UU</w:t>
        </w:r>
      </w:ins>
      <w:ins w:id="141" w:author="QCpre141E" w:date="2020-10-08T14:09:00Z">
        <w:r w:rsidRPr="00A65FF5">
          <w:rPr>
            <w:highlight w:val="yellow"/>
            <w:lang w:val="en-US"/>
          </w:rPr>
          <w:t>AA is optional and is supported based on specific PLMN policies, USS requirements, and geographic regulatory requirements.</w:t>
        </w:r>
        <w:bookmarkEnd w:id="138"/>
        <w:r>
          <w:rPr>
            <w:lang w:val="en-US"/>
          </w:rPr>
          <w:t xml:space="preserve"> </w:t>
        </w:r>
      </w:ins>
      <w:ins w:id="142" w:author="QCpre141E" w:date="2020-10-08T14:08:00Z">
        <w:r>
          <w:rPr>
            <w:lang w:val="en-US"/>
          </w:rPr>
          <w:t>The UUAA procedure is supported as follows:</w:t>
        </w:r>
      </w:ins>
    </w:p>
    <w:p w14:paraId="41AA675E" w14:textId="77777777" w:rsidR="00A65FF5" w:rsidRDefault="00A65FF5" w:rsidP="00A65FF5">
      <w:pPr>
        <w:pStyle w:val="B1"/>
        <w:rPr>
          <w:ins w:id="143" w:author="QCpre141E" w:date="2020-10-08T14:10:00Z"/>
          <w:lang w:val="en-US"/>
        </w:rPr>
      </w:pPr>
      <w:ins w:id="144" w:author="QCpre141E" w:date="2020-10-08T14:10:00Z">
        <w:r>
          <w:rPr>
            <w:lang w:val="en-US"/>
          </w:rPr>
          <w:t>-</w:t>
        </w:r>
        <w:r>
          <w:rPr>
            <w:lang w:val="en-US"/>
          </w:rPr>
          <w:tab/>
        </w:r>
        <w:r>
          <w:rPr>
            <w:lang w:val="en-US"/>
          </w:rPr>
          <w:t>A UAV registers with the 3GPP system using 3GPP credentials</w:t>
        </w:r>
      </w:ins>
    </w:p>
    <w:p w14:paraId="7A3A0D33" w14:textId="6FE227A0" w:rsidR="00D8720D" w:rsidRPr="00F669A2" w:rsidRDefault="00A65FF5" w:rsidP="00A65FF5">
      <w:pPr>
        <w:pStyle w:val="B1"/>
      </w:pPr>
      <w:ins w:id="145" w:author="QCpre141E" w:date="2020-10-08T14:10:00Z">
        <w:r w:rsidRPr="00CD008D">
          <w:rPr>
            <w:rFonts w:eastAsia="Times New Roman"/>
          </w:rPr>
          <w:t>-</w:t>
        </w:r>
        <w:r w:rsidRPr="00CD008D">
          <w:rPr>
            <w:rFonts w:eastAsia="Times New Roman"/>
          </w:rPr>
          <w:tab/>
        </w:r>
        <w:r>
          <w:rPr>
            <w:rFonts w:eastAsia="Times New Roman"/>
          </w:rPr>
          <w:t>During UAV registration</w:t>
        </w:r>
        <w:r>
          <w:rPr>
            <w:rFonts w:eastAsia="Times New Roman"/>
          </w:rPr>
          <w:t xml:space="preserve"> </w:t>
        </w:r>
      </w:ins>
      <w:del w:id="146" w:author="QCpre141E" w:date="2020-10-08T14:10:00Z">
        <w:r w:rsidR="00D8720D" w:rsidRPr="00F669A2" w:rsidDel="00A65FF5">
          <w:delText>A</w:delText>
        </w:r>
      </w:del>
      <w:ins w:id="147" w:author="QCpre141E" w:date="2020-10-08T14:10:00Z">
        <w:r>
          <w:t>a</w:t>
        </w:r>
      </w:ins>
      <w:r w:rsidR="00D8720D" w:rsidRPr="00F669A2">
        <w:t xml:space="preserve">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ins w:id="148" w:author="QCpre141E" w:date="2020-10-09T14:35:00Z">
        <w:r>
          <w:t xml:space="preserve"> </w:t>
        </w:r>
        <w:r>
          <w:rPr>
            <w:noProof/>
          </w:rPr>
          <w:t xml:space="preserve">The CAA-Level UAV identity </w:t>
        </w:r>
        <w:r w:rsidRPr="00A65FF5">
          <w:rPr>
            <w:noProof/>
            <w:highlight w:val="yellow"/>
          </w:rPr>
          <w:t>and the associated 3GPP UAV ID</w:t>
        </w:r>
        <w:r>
          <w:rPr>
            <w:noProof/>
          </w:rPr>
          <w:t xml:space="preserve"> provided by the UAV will be used to locate the USS/UTM for </w:t>
        </w:r>
        <w:r w:rsidRPr="00E2465D">
          <w:rPr>
            <w:noProof/>
          </w:rPr>
          <w:t xml:space="preserve">UAV authentication and </w:t>
        </w:r>
        <w:commentRangeStart w:id="149"/>
        <w:r w:rsidRPr="00E2465D">
          <w:rPr>
            <w:noProof/>
          </w:rPr>
          <w:t>authorization</w:t>
        </w:r>
      </w:ins>
      <w:commentRangeEnd w:id="149"/>
      <w:ins w:id="150" w:author="QCpre141E" w:date="2020-10-09T14:36:00Z">
        <w:r>
          <w:rPr>
            <w:rStyle w:val="CommentReference"/>
            <w:rFonts w:eastAsiaTheme="minorEastAsia" w:cstheme="minorBidi"/>
          </w:rPr>
          <w:commentReference w:id="149"/>
        </w:r>
      </w:ins>
      <w:ins w:id="151" w:author="QCpre141E" w:date="2020-10-09T14:35:00Z">
        <w:r>
          <w:rPr>
            <w:noProof/>
          </w:rPr>
          <w:t>.</w:t>
        </w:r>
      </w:ins>
    </w:p>
    <w:p w14:paraId="201944EE" w14:textId="77777777" w:rsidR="00D8720D" w:rsidRPr="00E2465D" w:rsidRDefault="00D8720D" w:rsidP="00D8720D">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04762B6B" w14:textId="1EC25F9E" w:rsidR="00D8720D" w:rsidRPr="00E2465D" w:rsidRDefault="00D8720D" w:rsidP="00A65FF5">
      <w:pPr>
        <w:pStyle w:val="B1"/>
        <w:numPr>
          <w:ilvl w:val="0"/>
          <w:numId w:val="2"/>
        </w:numPr>
        <w:rPr>
          <w:noProof/>
        </w:rPr>
      </w:pPr>
      <w:r w:rsidRPr="00E2465D">
        <w:rPr>
          <w:noProof/>
        </w:rPr>
        <w:t>UAV authentication and authorization by USS/UTM is conditional on the UE having performed successfully a primary 3GPP authentication and with Aerial UE function as part of the subscription.</w:t>
      </w:r>
    </w:p>
    <w:p w14:paraId="446C49E3" w14:textId="1C014240" w:rsidR="00D8720D" w:rsidRPr="00E2465D" w:rsidRDefault="00D8720D" w:rsidP="00A65FF5">
      <w:pPr>
        <w:pStyle w:val="B1"/>
        <w:numPr>
          <w:ilvl w:val="0"/>
          <w:numId w:val="2"/>
        </w:numPr>
        <w:rPr>
          <w:noProof/>
        </w:rPr>
      </w:pPr>
      <w:r w:rsidRPr="00E2465D">
        <w:rPr>
          <w:noProof/>
        </w:rPr>
        <w:t>An UAV is authenticated and authorized by USS/UTM using a CAA-level UAV ID. The credentials and related authentication method used by the UAV and UTM/USS are outside of the 3GPP scope.</w:t>
      </w:r>
    </w:p>
    <w:p w14:paraId="095B7524" w14:textId="0FB4F311" w:rsidR="00D8720D" w:rsidRDefault="00D8720D" w:rsidP="00A65FF5">
      <w:pPr>
        <w:pStyle w:val="B1"/>
        <w:numPr>
          <w:ilvl w:val="0"/>
          <w:numId w:val="2"/>
        </w:numPr>
        <w:rPr>
          <w:ins w:id="152" w:author="QCpre141E" w:date="2020-10-09T14:37:00Z"/>
          <w:noProof/>
        </w:rPr>
      </w:pPr>
      <w:r w:rsidRPr="00E2465D">
        <w:rPr>
          <w:noProof/>
        </w:rPr>
        <w:t xml:space="preserve">The 3GPP network shall be informed </w:t>
      </w:r>
      <w:ins w:id="153" w:author="QCpre141E" w:date="2020-10-09T14:37:00Z">
        <w:r w:rsidR="00A65FF5">
          <w:rPr>
            <w:noProof/>
          </w:rPr>
          <w:t>by the USS/</w:t>
        </w:r>
        <w:commentRangeStart w:id="154"/>
        <w:r w:rsidR="00A65FF5">
          <w:rPr>
            <w:noProof/>
          </w:rPr>
          <w:t>UTM</w:t>
        </w:r>
        <w:commentRangeEnd w:id="154"/>
        <w:r w:rsidR="00A65FF5">
          <w:rPr>
            <w:rStyle w:val="CommentReference"/>
            <w:rFonts w:eastAsiaTheme="minorEastAsia" w:cstheme="minorBidi"/>
          </w:rPr>
          <w:commentReference w:id="154"/>
        </w:r>
        <w:r w:rsidR="00A65FF5">
          <w:rPr>
            <w:noProof/>
          </w:rPr>
          <w:t xml:space="preserve"> </w:t>
        </w:r>
      </w:ins>
      <w:r w:rsidRPr="00E2465D">
        <w:rPr>
          <w:noProof/>
        </w:rPr>
        <w:t>of the UAV authentication and authorization result and enforce the result accordingly. Upon successful UAV authentication and authorization by USS/UTM, UAV is authorized to establish limited connectivity to communicate with USS/UTM.</w:t>
      </w:r>
    </w:p>
    <w:p w14:paraId="2BDD9138" w14:textId="6360819A" w:rsidR="00A65FF5" w:rsidRPr="00E2465D" w:rsidRDefault="00A65FF5" w:rsidP="00A65FF5">
      <w:pPr>
        <w:pStyle w:val="B1"/>
        <w:numPr>
          <w:ilvl w:val="0"/>
          <w:numId w:val="2"/>
        </w:numPr>
        <w:rPr>
          <w:noProof/>
        </w:rPr>
      </w:pPr>
      <w:ins w:id="155" w:author="QCpre141E" w:date="2020-10-09T14:37:00Z">
        <w:r>
          <w:rPr>
            <w:noProof/>
          </w:rPr>
          <w:t xml:space="preserve">If the result of the </w:t>
        </w:r>
        <w:r w:rsidRPr="00E2465D">
          <w:rPr>
            <w:noProof/>
          </w:rPr>
          <w:t>UAV authentication and authorization</w:t>
        </w:r>
        <w:r>
          <w:rPr>
            <w:noProof/>
          </w:rPr>
          <w:t xml:space="preserve"> indicated by the USS/UTM is negative, network and MNO policies in the 3GPP system will decide if the UAV is kept registered to the 3GPP system or that the UAV is to be deregistered. In either case, the UAV is informed by the 3GPP system that USS/UTM </w:t>
        </w:r>
        <w:r w:rsidRPr="00E2465D">
          <w:rPr>
            <w:noProof/>
          </w:rPr>
          <w:t>authentication and authorization</w:t>
        </w:r>
        <w:r>
          <w:rPr>
            <w:noProof/>
          </w:rPr>
          <w:t xml:space="preserve"> but it is still registered to the 3GPP system or the UAV is informed of the reason for its deregistration from the 3GPP </w:t>
        </w:r>
        <w:commentRangeStart w:id="156"/>
        <w:r>
          <w:rPr>
            <w:noProof/>
          </w:rPr>
          <w:t>system</w:t>
        </w:r>
        <w:commentRangeEnd w:id="156"/>
        <w:r>
          <w:rPr>
            <w:rStyle w:val="CommentReference"/>
            <w:rFonts w:eastAsiaTheme="minorEastAsia" w:cstheme="minorBidi"/>
          </w:rPr>
          <w:commentReference w:id="156"/>
        </w:r>
      </w:ins>
    </w:p>
    <w:p w14:paraId="14A99A3B" w14:textId="77777777" w:rsidR="00D8720D" w:rsidRPr="00E2465D" w:rsidRDefault="00D8720D" w:rsidP="00D8720D">
      <w:pPr>
        <w:rPr>
          <w:noProof/>
        </w:rPr>
      </w:pPr>
      <w:bookmarkStart w:id="157"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157"/>
    <w:p w14:paraId="498E8D18" w14:textId="77777777" w:rsidR="00D8720D" w:rsidRPr="00E2465D" w:rsidRDefault="00D8720D" w:rsidP="00D8720D">
      <w:pPr>
        <w:rPr>
          <w:b/>
          <w:bCs/>
        </w:rPr>
      </w:pPr>
      <w:r w:rsidRPr="00E2465D">
        <w:rPr>
          <w:b/>
          <w:bCs/>
        </w:rPr>
        <w:t xml:space="preserve">Other </w:t>
      </w:r>
      <w:proofErr w:type="spellStart"/>
      <w:r w:rsidRPr="00E2465D">
        <w:rPr>
          <w:b/>
          <w:bCs/>
        </w:rPr>
        <w:t>Aspe</w:t>
      </w:r>
      <w:r w:rsidRPr="00E2465D">
        <w:rPr>
          <w:lang w:val="en-US"/>
        </w:rPr>
        <w:t>ct</w:t>
      </w:r>
      <w:proofErr w:type="spellEnd"/>
      <w:r w:rsidRPr="00E2465D">
        <w:rPr>
          <w:b/>
          <w:bCs/>
        </w:rPr>
        <w:t>s:</w:t>
      </w:r>
    </w:p>
    <w:p w14:paraId="7CC7AC61" w14:textId="589C96C2" w:rsidR="00D8720D" w:rsidRPr="00E2465D" w:rsidRDefault="00D8720D" w:rsidP="00D8720D">
      <w:pPr>
        <w:rPr>
          <w:lang w:val="en-US" w:eastAsia="zh-CN"/>
        </w:rPr>
      </w:pPr>
      <w:r w:rsidRPr="00E2465D">
        <w:rPr>
          <w:lang w:val="en-US" w:eastAsia="zh-CN"/>
        </w:rPr>
        <w:t>Single PDU session/PDN connection for USS and C2 connectivity, and separate PDU sessions/PDN connections for USS and C2 connectivity are supported. The mechanism that may be used is up to deployment.</w:t>
      </w:r>
    </w:p>
    <w:p w14:paraId="132CFD34" w14:textId="6909282D" w:rsidR="00D8720D" w:rsidRPr="00E2465D" w:rsidRDefault="00D8720D" w:rsidP="00D8720D">
      <w:pPr>
        <w:rPr>
          <w:lang w:val="en-US" w:eastAsia="zh-CN"/>
        </w:rPr>
      </w:pPr>
      <w:r w:rsidRPr="00E2465D">
        <w:rPr>
          <w:lang w:val="en-US" w:eastAsia="zh-CN"/>
        </w:rPr>
        <w:lastRenderedPageBreak/>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3FFA6006" w14:textId="77777777" w:rsidR="00D8720D" w:rsidRPr="00E2465D" w:rsidRDefault="00D8720D" w:rsidP="00D8720D">
      <w:pPr>
        <w:rPr>
          <w:lang w:val="en-US" w:eastAsia="zh-CN"/>
        </w:rPr>
      </w:pPr>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sidRPr="00E2465D">
        <w:rPr>
          <w:lang w:val="en-US" w:eastAsia="zh-CN"/>
        </w:rPr>
        <w:t>.</w:t>
      </w:r>
    </w:p>
    <w:p w14:paraId="03429F80" w14:textId="77777777" w:rsidR="00D8720D" w:rsidRPr="00E2465D" w:rsidRDefault="00D8720D" w:rsidP="00D8720D">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2DED9265" w14:textId="77777777" w:rsidR="00D8720D" w:rsidRPr="00E2465D" w:rsidRDefault="00D8720D" w:rsidP="00D8720D">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0E15FC92" w14:textId="77777777" w:rsidR="00D8720D" w:rsidRPr="00E2465D" w:rsidRDefault="00D8720D" w:rsidP="00D8720D">
      <w:pPr>
        <w:rPr>
          <w:lang w:val="en-US" w:eastAsia="zh-CN"/>
        </w:rPr>
      </w:pPr>
      <w:r w:rsidRPr="00E2465D">
        <w:rPr>
          <w:lang w:val="en-US" w:eastAsia="zh-CN"/>
        </w:rPr>
        <w:t>Enable a USS UAV discovery mechanism where the USS/UTM query MNO for UAVs served by the MNO in a specific location.</w:t>
      </w:r>
    </w:p>
    <w:p w14:paraId="7C872947" w14:textId="77777777" w:rsidR="00D8720D" w:rsidRPr="00E2465D" w:rsidRDefault="00D8720D" w:rsidP="00D8720D">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8478A7E" w14:textId="77777777" w:rsidR="00D8720D" w:rsidRPr="002D3C5B" w:rsidRDefault="00D8720D" w:rsidP="00D8720D">
      <w:pPr>
        <w:spacing w:after="0"/>
        <w:rPr>
          <w:rFonts w:ascii="Arial" w:hAnsi="Arial"/>
          <w:sz w:val="36"/>
        </w:rPr>
      </w:pPr>
      <w:r w:rsidRPr="002D3C5B">
        <w:br w:type="page"/>
      </w:r>
    </w:p>
    <w:p w14:paraId="6CA83BD2" w14:textId="7337AA8F" w:rsidR="00882D88" w:rsidRDefault="00882D88"/>
    <w:p w14:paraId="399723DD" w14:textId="77777777" w:rsidR="00D8720D" w:rsidRDefault="00D8720D"/>
    <w:sectPr w:rsidR="00D8720D">
      <w:headerReference w:type="default" r:id="rId13"/>
      <w:footerReference w:type="default" r:id="rId14"/>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8" w:author="QCpre141E" w:date="2020-10-08T14:07:00Z" w:initials="QCpre141E">
    <w:p w14:paraId="2CFCD9E2" w14:textId="77777777" w:rsidR="00A65FF5" w:rsidRDefault="00A65FF5" w:rsidP="00A65FF5">
      <w:pPr>
        <w:pStyle w:val="CommentText"/>
      </w:pPr>
      <w:r>
        <w:rPr>
          <w:rStyle w:val="CommentReference"/>
        </w:rPr>
        <w:annotationRef/>
      </w:r>
      <w:r>
        <w:t>7288</w:t>
      </w:r>
    </w:p>
  </w:comment>
  <w:comment w:id="134" w:author="QCpre141E" w:date="2020-10-09T14:36:00Z" w:initials="QCpre141E">
    <w:p w14:paraId="38FF0496" w14:textId="12302585" w:rsidR="00A65FF5" w:rsidRDefault="00A65FF5">
      <w:pPr>
        <w:pStyle w:val="CommentText"/>
      </w:pPr>
      <w:r>
        <w:rPr>
          <w:rStyle w:val="CommentReference"/>
        </w:rPr>
        <w:annotationRef/>
      </w:r>
      <w:r>
        <w:rPr>
          <w:rStyle w:val="CommentReference"/>
        </w:rPr>
        <w:annotationRef/>
      </w:r>
      <w:r>
        <w:t>From 7288</w:t>
      </w:r>
    </w:p>
  </w:comment>
  <w:comment w:id="149" w:author="QCpre141E" w:date="2020-10-09T14:36:00Z" w:initials="QCpre141E">
    <w:p w14:paraId="7CD1CAC6" w14:textId="6869DAB8" w:rsidR="00A65FF5" w:rsidRDefault="00A65FF5">
      <w:pPr>
        <w:pStyle w:val="CommentText"/>
      </w:pPr>
      <w:r>
        <w:rPr>
          <w:rStyle w:val="CommentReference"/>
        </w:rPr>
        <w:annotationRef/>
      </w:r>
      <w:r>
        <w:t>From 7064</w:t>
      </w:r>
    </w:p>
  </w:comment>
  <w:comment w:id="154" w:author="QCpre141E" w:date="2020-10-09T14:37:00Z" w:initials="QCpre141E">
    <w:p w14:paraId="22DF6A1F" w14:textId="77777777" w:rsidR="00A65FF5" w:rsidRDefault="00A65FF5" w:rsidP="00A65FF5">
      <w:pPr>
        <w:pStyle w:val="CommentText"/>
      </w:pPr>
      <w:r>
        <w:rPr>
          <w:rStyle w:val="CommentReference"/>
        </w:rPr>
        <w:annotationRef/>
      </w:r>
      <w:r>
        <w:rPr>
          <w:rStyle w:val="CommentReference"/>
        </w:rPr>
        <w:annotationRef/>
      </w:r>
      <w:r>
        <w:t>From 7064</w:t>
      </w:r>
    </w:p>
    <w:p w14:paraId="72FF72C1" w14:textId="6FF6F3B0" w:rsidR="00A65FF5" w:rsidRDefault="00A65FF5">
      <w:pPr>
        <w:pStyle w:val="CommentText"/>
      </w:pPr>
    </w:p>
  </w:comment>
  <w:comment w:id="156" w:author="QCpre141E" w:date="2020-10-09T14:37:00Z" w:initials="QCpre141E">
    <w:p w14:paraId="50F15CC2" w14:textId="77777777" w:rsidR="00A65FF5" w:rsidRDefault="00A65FF5" w:rsidP="00A65FF5">
      <w:pPr>
        <w:pStyle w:val="CommentText"/>
      </w:pPr>
      <w:r>
        <w:rPr>
          <w:rStyle w:val="CommentReference"/>
        </w:rPr>
        <w:annotationRef/>
      </w:r>
      <w:r>
        <w:rPr>
          <w:rStyle w:val="CommentReference"/>
        </w:rPr>
        <w:annotationRef/>
      </w:r>
      <w:r>
        <w:t>From 7064</w:t>
      </w:r>
    </w:p>
    <w:p w14:paraId="6FEF8B44" w14:textId="56805DA2" w:rsidR="00A65FF5" w:rsidRDefault="00A65FF5">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CFCD9E2" w15:done="0"/>
  <w15:commentEx w15:paraId="38FF0496" w15:done="0"/>
  <w15:commentEx w15:paraId="7CD1CAC6" w15:done="0"/>
  <w15:commentEx w15:paraId="72FF72C1" w15:done="0"/>
  <w15:commentEx w15:paraId="6FEF8B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FCD9E2" w16cid:durableId="23299BB2"/>
  <w16cid:commentId w16cid:paraId="38FF0496" w16cid:durableId="232AF408"/>
  <w16cid:commentId w16cid:paraId="7CD1CAC6" w16cid:durableId="232AF3FC"/>
  <w16cid:commentId w16cid:paraId="72FF72C1" w16cid:durableId="232AF43C"/>
  <w16cid:commentId w16cid:paraId="6FEF8B44" w16cid:durableId="232AF4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BD575" w14:textId="77777777" w:rsidR="00512C5A" w:rsidRDefault="00512C5A" w:rsidP="00944518">
      <w:pPr>
        <w:spacing w:after="0" w:line="240" w:lineRule="auto"/>
      </w:pPr>
      <w:r>
        <w:separator/>
      </w:r>
    </w:p>
    <w:p w14:paraId="15F8D687" w14:textId="77777777" w:rsidR="00512C5A" w:rsidRDefault="00512C5A"/>
  </w:endnote>
  <w:endnote w:type="continuationSeparator" w:id="0">
    <w:p w14:paraId="7B6FC8F9" w14:textId="77777777" w:rsidR="00512C5A" w:rsidRDefault="00512C5A" w:rsidP="00944518">
      <w:pPr>
        <w:spacing w:after="0" w:line="240" w:lineRule="auto"/>
      </w:pPr>
      <w:r>
        <w:continuationSeparator/>
      </w:r>
    </w:p>
    <w:p w14:paraId="0A7E003B" w14:textId="77777777" w:rsidR="00512C5A" w:rsidRDefault="00512C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76AE4" w14:textId="77777777" w:rsidR="00512C5A" w:rsidRDefault="00512C5A" w:rsidP="00944518">
      <w:pPr>
        <w:spacing w:after="0" w:line="240" w:lineRule="auto"/>
      </w:pPr>
      <w:r>
        <w:separator/>
      </w:r>
    </w:p>
    <w:p w14:paraId="472C828C" w14:textId="77777777" w:rsidR="00512C5A" w:rsidRDefault="00512C5A"/>
  </w:footnote>
  <w:footnote w:type="continuationSeparator" w:id="0">
    <w:p w14:paraId="36AAC826" w14:textId="77777777" w:rsidR="00512C5A" w:rsidRDefault="00512C5A" w:rsidP="00944518">
      <w:pPr>
        <w:spacing w:after="0" w:line="240" w:lineRule="auto"/>
      </w:pPr>
      <w:r>
        <w:continuationSeparator/>
      </w:r>
    </w:p>
    <w:p w14:paraId="50CD39CA" w14:textId="77777777" w:rsidR="00512C5A" w:rsidRDefault="00512C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944518" w:rsidRPr="00944518"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SA WG2 Temporary Document</w:t>
    </w:r>
  </w:p>
  <w:p w14:paraId="16358A21" w14:textId="77777777" w:rsidR="00944518" w:rsidRPr="00944518"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 xml:space="preserve">Page </w:t>
    </w:r>
    <w:r w:rsidRPr="00944518">
      <w:rPr>
        <w:rFonts w:ascii="Arial" w:eastAsia="Malgun Gothic" w:hAnsi="Arial" w:cs="Arial"/>
        <w:b/>
        <w:bCs/>
        <w:color w:val="000000"/>
        <w:sz w:val="18"/>
        <w:szCs w:val="20"/>
        <w:lang w:eastAsia="ja-JP"/>
      </w:rPr>
      <w:fldChar w:fldCharType="begin"/>
    </w:r>
    <w:r w:rsidRPr="00944518">
      <w:rPr>
        <w:rFonts w:ascii="Arial" w:eastAsia="Malgun Gothic" w:hAnsi="Arial" w:cs="Arial"/>
        <w:b/>
        <w:bCs/>
        <w:color w:val="000000"/>
        <w:sz w:val="18"/>
        <w:szCs w:val="20"/>
        <w:lang w:eastAsia="ja-JP"/>
      </w:rPr>
      <w:instrText xml:space="preserve">page </w:instrText>
    </w:r>
    <w:r w:rsidRPr="00944518">
      <w:rPr>
        <w:rFonts w:ascii="Arial" w:eastAsia="Malgun Gothic" w:hAnsi="Arial" w:cs="Arial"/>
        <w:b/>
        <w:bCs/>
        <w:color w:val="000000"/>
        <w:sz w:val="18"/>
        <w:szCs w:val="20"/>
        <w:lang w:eastAsia="ja-JP"/>
      </w:rPr>
      <w:fldChar w:fldCharType="separate"/>
    </w:r>
    <w:r w:rsidR="00F80A43">
      <w:rPr>
        <w:rFonts w:ascii="Arial" w:eastAsia="Malgun Gothic" w:hAnsi="Arial" w:cs="Arial"/>
        <w:b/>
        <w:bCs/>
        <w:noProof/>
        <w:color w:val="000000"/>
        <w:sz w:val="18"/>
        <w:szCs w:val="20"/>
        <w:lang w:eastAsia="ja-JP"/>
      </w:rPr>
      <w:t>10</w:t>
    </w:r>
    <w:r w:rsidRPr="00944518">
      <w:rPr>
        <w:rFonts w:ascii="Arial" w:eastAsia="Malgun Gothic" w:hAnsi="Arial" w:cs="Arial"/>
        <w:b/>
        <w:bCs/>
        <w:color w:val="000000"/>
        <w:sz w:val="18"/>
        <w:szCs w:val="20"/>
        <w:lang w:eastAsia="ja-JP"/>
      </w:rPr>
      <w:fldChar w:fldCharType="end"/>
    </w:r>
  </w:p>
  <w:p w14:paraId="1F00DB2C" w14:textId="77777777" w:rsidR="00944518" w:rsidRDefault="00944518">
    <w:pPr>
      <w:pStyle w:val="Header"/>
    </w:pPr>
  </w:p>
  <w:p w14:paraId="05A304C9" w14:textId="77777777" w:rsidR="006F21CC" w:rsidRDefault="006F21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DA676C"/>
    <w:multiLevelType w:val="hybridMultilevel"/>
    <w:tmpl w:val="78C81E9E"/>
    <w:lvl w:ilvl="0" w:tplc="E2DCCDCA">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1">
    <w15:presenceInfo w15:providerId="None" w15:userId="QC01"/>
  </w15:person>
  <w15:person w15:author="QCpre141E">
    <w15:presenceInfo w15:providerId="None" w15:userId="QCpre14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4162E"/>
    <w:rsid w:val="000566A2"/>
    <w:rsid w:val="0006568A"/>
    <w:rsid w:val="000721B2"/>
    <w:rsid w:val="00074F97"/>
    <w:rsid w:val="000A5107"/>
    <w:rsid w:val="000E4476"/>
    <w:rsid w:val="00110080"/>
    <w:rsid w:val="00116026"/>
    <w:rsid w:val="001519BD"/>
    <w:rsid w:val="00197692"/>
    <w:rsid w:val="001A58C4"/>
    <w:rsid w:val="001D5EB6"/>
    <w:rsid w:val="0027038E"/>
    <w:rsid w:val="002848E5"/>
    <w:rsid w:val="002B0B80"/>
    <w:rsid w:val="002E0BC6"/>
    <w:rsid w:val="002E5DA6"/>
    <w:rsid w:val="002F4406"/>
    <w:rsid w:val="00302AC9"/>
    <w:rsid w:val="0030364A"/>
    <w:rsid w:val="00344F3D"/>
    <w:rsid w:val="00351FDC"/>
    <w:rsid w:val="003636E1"/>
    <w:rsid w:val="003B26C4"/>
    <w:rsid w:val="003B786E"/>
    <w:rsid w:val="003C09E2"/>
    <w:rsid w:val="003C4F58"/>
    <w:rsid w:val="003D30FB"/>
    <w:rsid w:val="00415328"/>
    <w:rsid w:val="00426617"/>
    <w:rsid w:val="00463564"/>
    <w:rsid w:val="00482539"/>
    <w:rsid w:val="00490BAC"/>
    <w:rsid w:val="00496704"/>
    <w:rsid w:val="004A211E"/>
    <w:rsid w:val="004D471B"/>
    <w:rsid w:val="00512C5A"/>
    <w:rsid w:val="00562D46"/>
    <w:rsid w:val="005A1EDB"/>
    <w:rsid w:val="005D20F6"/>
    <w:rsid w:val="005E4CBC"/>
    <w:rsid w:val="006023BB"/>
    <w:rsid w:val="006240F3"/>
    <w:rsid w:val="00640B07"/>
    <w:rsid w:val="006456FE"/>
    <w:rsid w:val="00651C1E"/>
    <w:rsid w:val="0069002F"/>
    <w:rsid w:val="006936C6"/>
    <w:rsid w:val="006A6551"/>
    <w:rsid w:val="006B2118"/>
    <w:rsid w:val="006F21CC"/>
    <w:rsid w:val="00730C0F"/>
    <w:rsid w:val="00747BF1"/>
    <w:rsid w:val="007510A6"/>
    <w:rsid w:val="007515A7"/>
    <w:rsid w:val="0077221F"/>
    <w:rsid w:val="007912D3"/>
    <w:rsid w:val="007A579A"/>
    <w:rsid w:val="007B6C48"/>
    <w:rsid w:val="007D1CF4"/>
    <w:rsid w:val="007D4AEB"/>
    <w:rsid w:val="007F04E1"/>
    <w:rsid w:val="00814609"/>
    <w:rsid w:val="0081467F"/>
    <w:rsid w:val="008161C3"/>
    <w:rsid w:val="00854D90"/>
    <w:rsid w:val="00862C5A"/>
    <w:rsid w:val="00882D88"/>
    <w:rsid w:val="00886614"/>
    <w:rsid w:val="008919CD"/>
    <w:rsid w:val="008B4448"/>
    <w:rsid w:val="008D7D2F"/>
    <w:rsid w:val="008E3FDE"/>
    <w:rsid w:val="008F63D3"/>
    <w:rsid w:val="00903785"/>
    <w:rsid w:val="00916432"/>
    <w:rsid w:val="0093088A"/>
    <w:rsid w:val="00944518"/>
    <w:rsid w:val="00945517"/>
    <w:rsid w:val="009638FF"/>
    <w:rsid w:val="00993F59"/>
    <w:rsid w:val="009A0329"/>
    <w:rsid w:val="009E3DC4"/>
    <w:rsid w:val="009F6B22"/>
    <w:rsid w:val="00A0176E"/>
    <w:rsid w:val="00A12DD8"/>
    <w:rsid w:val="00A21B7C"/>
    <w:rsid w:val="00A31E2B"/>
    <w:rsid w:val="00A65FF5"/>
    <w:rsid w:val="00A719BB"/>
    <w:rsid w:val="00AA6AE4"/>
    <w:rsid w:val="00AD6BFE"/>
    <w:rsid w:val="00AE0C99"/>
    <w:rsid w:val="00B35005"/>
    <w:rsid w:val="00B44AA0"/>
    <w:rsid w:val="00B4699A"/>
    <w:rsid w:val="00B5706F"/>
    <w:rsid w:val="00B71895"/>
    <w:rsid w:val="00B80283"/>
    <w:rsid w:val="00B804D6"/>
    <w:rsid w:val="00B97823"/>
    <w:rsid w:val="00BB0CE9"/>
    <w:rsid w:val="00C21B04"/>
    <w:rsid w:val="00C27F25"/>
    <w:rsid w:val="00C32404"/>
    <w:rsid w:val="00C9678F"/>
    <w:rsid w:val="00CB6447"/>
    <w:rsid w:val="00CC24CA"/>
    <w:rsid w:val="00CD0B4F"/>
    <w:rsid w:val="00CF448A"/>
    <w:rsid w:val="00D10873"/>
    <w:rsid w:val="00D12DB7"/>
    <w:rsid w:val="00D2752E"/>
    <w:rsid w:val="00D37335"/>
    <w:rsid w:val="00D51D5E"/>
    <w:rsid w:val="00D63513"/>
    <w:rsid w:val="00D6664B"/>
    <w:rsid w:val="00D8720D"/>
    <w:rsid w:val="00D95A06"/>
    <w:rsid w:val="00DC5E97"/>
    <w:rsid w:val="00E02E23"/>
    <w:rsid w:val="00E03A95"/>
    <w:rsid w:val="00E222EF"/>
    <w:rsid w:val="00E32D07"/>
    <w:rsid w:val="00E36FC2"/>
    <w:rsid w:val="00F14EC8"/>
    <w:rsid w:val="00F16595"/>
    <w:rsid w:val="00F63179"/>
    <w:rsid w:val="00F735A6"/>
    <w:rsid w:val="00F80A43"/>
    <w:rsid w:val="00F9077E"/>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semiHidden/>
    <w:unhideWhenUsed/>
    <w:rsid w:val="0081467F"/>
    <w:rPr>
      <w:sz w:val="21"/>
      <w:szCs w:val="21"/>
    </w:rPr>
  </w:style>
  <w:style w:type="paragraph" w:styleId="CommentText">
    <w:name w:val="annotation text"/>
    <w:basedOn w:val="Normal"/>
    <w:link w:val="CommentTextChar"/>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customStyle="1" w:styleId="TF">
    <w:name w:val="TF"/>
    <w:basedOn w:val="Normal"/>
    <w:link w:val="TFChar"/>
    <w:rsid w:val="00F9077E"/>
    <w:pPr>
      <w:keepLines/>
      <w:spacing w:after="240" w:line="240" w:lineRule="auto"/>
      <w:jc w:val="center"/>
    </w:pPr>
    <w:rPr>
      <w:rFonts w:ascii="Arial" w:eastAsia="DengXian" w:hAnsi="Arial" w:cs="Times New Roman"/>
      <w:b/>
      <w:szCs w:val="20"/>
    </w:rPr>
  </w:style>
  <w:style w:type="paragraph" w:customStyle="1" w:styleId="B1">
    <w:name w:val="B1"/>
    <w:basedOn w:val="List"/>
    <w:link w:val="B1Char"/>
    <w:qFormat/>
    <w:rsid w:val="00F9077E"/>
    <w:pPr>
      <w:spacing w:after="180" w:line="240" w:lineRule="auto"/>
      <w:ind w:left="568" w:hanging="284"/>
      <w:contextualSpacing w:val="0"/>
    </w:pPr>
    <w:rPr>
      <w:rFonts w:eastAsia="DengXian" w:cs="Times New Roman"/>
      <w:szCs w:val="20"/>
    </w:rPr>
  </w:style>
  <w:style w:type="character" w:customStyle="1" w:styleId="B1Char">
    <w:name w:val="B1 Char"/>
    <w:link w:val="B1"/>
    <w:rsid w:val="00F9077E"/>
    <w:rPr>
      <w:rFonts w:ascii="Times New Roman" w:eastAsia="DengXian" w:hAnsi="Times New Roman" w:cs="Times New Roman"/>
      <w:sz w:val="20"/>
      <w:szCs w:val="20"/>
    </w:rPr>
  </w:style>
  <w:style w:type="character" w:customStyle="1" w:styleId="TFChar">
    <w:name w:val="TF Char"/>
    <w:link w:val="TF"/>
    <w:rsid w:val="00F9077E"/>
    <w:rPr>
      <w:rFonts w:ascii="Arial" w:eastAsia="DengXian" w:hAnsi="Arial" w:cs="Times New Roman"/>
      <w:b/>
      <w:sz w:val="20"/>
      <w:szCs w:val="20"/>
    </w:rPr>
  </w:style>
  <w:style w:type="paragraph" w:styleId="List">
    <w:name w:val="List"/>
    <w:basedOn w:val="Normal"/>
    <w:uiPriority w:val="99"/>
    <w:semiHidden/>
    <w:unhideWhenUsed/>
    <w:rsid w:val="00F9077E"/>
    <w:pPr>
      <w:ind w:left="360" w:hanging="360"/>
      <w:contextualSpacing/>
    </w:pPr>
  </w:style>
  <w:style w:type="paragraph" w:styleId="ListParagraph">
    <w:name w:val="List Paragraph"/>
    <w:basedOn w:val="Normal"/>
    <w:uiPriority w:val="34"/>
    <w:qFormat/>
    <w:rsid w:val="00A65F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ADE338-DD15-45DC-8D2A-9C5EB5C23E82}">
  <ds:schemaRefs>
    <ds:schemaRef ds:uri="http://schemas.microsoft.com/office/2006/metadata/properties"/>
    <ds:schemaRef ds:uri="http://schemas.microsoft.com/office/2006/documentManagement/types"/>
    <ds:schemaRef ds:uri="cc9c437c-ae0c-4066-8d90-a0f7de786127"/>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ba37140e-f4c5-4a6c-a9b4-20a691ce6c8a"/>
    <ds:schemaRef ds:uri="http://www.w3.org/XML/1998/namespace"/>
  </ds:schemaRefs>
</ds:datastoreItem>
</file>

<file path=customXml/itemProps2.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3.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1633</Words>
  <Characters>9309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QCpre141E</cp:lastModifiedBy>
  <cp:revision>2</cp:revision>
  <dcterms:created xsi:type="dcterms:W3CDTF">2020-10-11T23:58:00Z</dcterms:created>
  <dcterms:modified xsi:type="dcterms:W3CDTF">2020-10-11T23:58:00Z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